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FA0FB" w14:textId="6B49CC8A" w:rsidR="00AE06CD" w:rsidRPr="00AE06CD" w:rsidRDefault="0080311A" w:rsidP="00AE06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737"/>
          <w:spacing w:val="4"/>
          <w:lang w:eastAsia="pt-BR"/>
        </w:rPr>
      </w:pPr>
      <w:r>
        <w:rPr>
          <w:rFonts w:eastAsia="Times New Roman" w:cstheme="minorHAnsi"/>
          <w:color w:val="373737"/>
          <w:spacing w:val="4"/>
          <w:lang w:eastAsia="pt-BR"/>
        </w:rPr>
        <w:t xml:space="preserve">1 - </w:t>
      </w:r>
      <w:r w:rsidR="00AE06CD" w:rsidRPr="00AE06CD">
        <w:rPr>
          <w:rFonts w:eastAsia="Times New Roman" w:cstheme="minorHAnsi"/>
          <w:color w:val="373737"/>
          <w:spacing w:val="4"/>
          <w:lang w:eastAsia="pt-BR"/>
        </w:rPr>
        <w:t>Ser ou não ser – eis a questão.</w:t>
      </w:r>
      <w:r w:rsidR="00AE06CD" w:rsidRPr="00AE06CD">
        <w:rPr>
          <w:rFonts w:eastAsia="Times New Roman" w:cstheme="minorHAnsi"/>
          <w:color w:val="373737"/>
          <w:spacing w:val="4"/>
          <w:lang w:eastAsia="pt-BR"/>
        </w:rPr>
        <w:br/>
        <w:t>Morrer – dormir – Dormir! Talvez sonhar. Aí está o obstáculo!</w:t>
      </w:r>
      <w:r w:rsidR="00AE06CD" w:rsidRPr="00AE06CD">
        <w:rPr>
          <w:rFonts w:eastAsia="Times New Roman" w:cstheme="minorHAnsi"/>
          <w:color w:val="373737"/>
          <w:spacing w:val="4"/>
          <w:lang w:eastAsia="pt-BR"/>
        </w:rPr>
        <w:br/>
        <w:t>Os sonhos que hão de vir no sono da morte</w:t>
      </w:r>
      <w:r w:rsidR="00AE06CD" w:rsidRPr="00AE06CD">
        <w:rPr>
          <w:rFonts w:eastAsia="Times New Roman" w:cstheme="minorHAnsi"/>
          <w:color w:val="373737"/>
          <w:spacing w:val="4"/>
          <w:lang w:eastAsia="pt-BR"/>
        </w:rPr>
        <w:br/>
        <w:t>Quando tivermos escapado ao tumulto vital</w:t>
      </w:r>
      <w:r w:rsidR="00AE06CD" w:rsidRPr="00AE06CD">
        <w:rPr>
          <w:rFonts w:eastAsia="Times New Roman" w:cstheme="minorHAnsi"/>
          <w:color w:val="373737"/>
          <w:spacing w:val="4"/>
          <w:lang w:eastAsia="pt-BR"/>
        </w:rPr>
        <w:br/>
        <w:t>Nos obrigam a hesitar: e é essa a reflexão</w:t>
      </w:r>
      <w:r w:rsidR="00AE06CD" w:rsidRPr="00AE06CD">
        <w:rPr>
          <w:rFonts w:eastAsia="Times New Roman" w:cstheme="minorHAnsi"/>
          <w:color w:val="373737"/>
          <w:spacing w:val="4"/>
          <w:lang w:eastAsia="pt-BR"/>
        </w:rPr>
        <w:br/>
        <w:t>Que dá à desventura uma vida tão longa.</w:t>
      </w:r>
    </w:p>
    <w:p w14:paraId="2ABF9FA4" w14:textId="77777777" w:rsidR="00AE06CD" w:rsidRPr="00AE06CD" w:rsidRDefault="00AE06CD" w:rsidP="00AE06CD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73737"/>
          <w:lang w:eastAsia="pt-BR"/>
        </w:rPr>
      </w:pPr>
      <w:r w:rsidRPr="00AE06CD">
        <w:rPr>
          <w:rFonts w:eastAsia="Times New Roman" w:cstheme="minorHAnsi"/>
          <w:color w:val="373737"/>
          <w:lang w:eastAsia="pt-BR"/>
        </w:rPr>
        <w:t>SHAKESPEARE, W. Hamlet. Porto Alegre: L&amp;PM, 2007.</w:t>
      </w:r>
    </w:p>
    <w:p w14:paraId="1AC6B6FB" w14:textId="3477331B" w:rsidR="005D52CC" w:rsidRPr="0080311A" w:rsidRDefault="00AE06CD">
      <w:pPr>
        <w:rPr>
          <w:rFonts w:cstheme="minorHAnsi"/>
        </w:rPr>
      </w:pPr>
      <w:r w:rsidRPr="0080311A">
        <w:rPr>
          <w:rFonts w:cstheme="minorHAnsi"/>
        </w:rPr>
        <w:t>Este solilóquio pode ser considerado um precursor do existencialismo ao enfatizar a tensão entre:</w:t>
      </w:r>
    </w:p>
    <w:p w14:paraId="5BF074D0" w14:textId="1A5DA179" w:rsidR="00AE06CD" w:rsidRPr="0080311A" w:rsidRDefault="00AE06CD">
      <w:pPr>
        <w:rPr>
          <w:rFonts w:cstheme="minorHAnsi"/>
        </w:rPr>
      </w:pPr>
      <w:r w:rsidRPr="0080311A">
        <w:rPr>
          <w:rFonts w:cstheme="minorHAnsi"/>
        </w:rPr>
        <w:t>A – Consciência de si e angústia humana</w:t>
      </w:r>
    </w:p>
    <w:p w14:paraId="15085EB9" w14:textId="10911DB9" w:rsidR="00AE06CD" w:rsidRPr="0080311A" w:rsidRDefault="00AE06CD">
      <w:pPr>
        <w:rPr>
          <w:rFonts w:cstheme="minorHAnsi"/>
        </w:rPr>
      </w:pPr>
      <w:r w:rsidRPr="0080311A">
        <w:rPr>
          <w:rFonts w:cstheme="minorHAnsi"/>
        </w:rPr>
        <w:t>B – Inevitabilidade do destino e incerteza moral</w:t>
      </w:r>
    </w:p>
    <w:p w14:paraId="2A2DF2E9" w14:textId="15E6D8C9" w:rsidR="00AE06CD" w:rsidRPr="0080311A" w:rsidRDefault="00AE06CD">
      <w:pPr>
        <w:rPr>
          <w:rFonts w:cstheme="minorHAnsi"/>
        </w:rPr>
      </w:pPr>
      <w:r w:rsidRPr="0080311A">
        <w:rPr>
          <w:rFonts w:cstheme="minorHAnsi"/>
        </w:rPr>
        <w:t>C – Tragicidade da personagem e ordem do mundo</w:t>
      </w:r>
    </w:p>
    <w:p w14:paraId="54175117" w14:textId="5A0B567B" w:rsidR="00AE06CD" w:rsidRPr="0080311A" w:rsidRDefault="00AE06CD">
      <w:pPr>
        <w:rPr>
          <w:rFonts w:cstheme="minorHAnsi"/>
        </w:rPr>
      </w:pPr>
      <w:r w:rsidRPr="0080311A">
        <w:rPr>
          <w:rFonts w:cstheme="minorHAnsi"/>
        </w:rPr>
        <w:t>D – Racionalidade argumentativa e loucura iminente</w:t>
      </w:r>
    </w:p>
    <w:p w14:paraId="0001A2ED" w14:textId="464F20A4" w:rsidR="00AE06CD" w:rsidRPr="0080311A" w:rsidRDefault="00AE06CD">
      <w:pPr>
        <w:rPr>
          <w:rFonts w:cstheme="minorHAnsi"/>
        </w:rPr>
      </w:pPr>
      <w:r w:rsidRPr="0080311A">
        <w:rPr>
          <w:rFonts w:cstheme="minorHAnsi"/>
        </w:rPr>
        <w:t>E – Dependência paterna e impossibilidade de ação</w:t>
      </w:r>
    </w:p>
    <w:p w14:paraId="64A4033A" w14:textId="65B97BCD" w:rsidR="00AE06CD" w:rsidRPr="0080311A" w:rsidRDefault="00AE06CD">
      <w:pPr>
        <w:rPr>
          <w:rFonts w:cstheme="minorHAnsi"/>
        </w:rPr>
      </w:pPr>
      <w:r w:rsidRPr="0080311A">
        <w:rPr>
          <w:rFonts w:cstheme="minorHAnsi"/>
        </w:rPr>
        <w:t>2 – Na obra “O existencialismo é um humanismo”, Jean-Paul Sartre intenta</w:t>
      </w:r>
    </w:p>
    <w:p w14:paraId="17CF632F" w14:textId="23F6555E" w:rsidR="00AE06CD" w:rsidRPr="0080311A" w:rsidRDefault="00AE06CD">
      <w:pPr>
        <w:rPr>
          <w:rFonts w:cstheme="minorHAnsi"/>
        </w:rPr>
      </w:pPr>
      <w:r w:rsidRPr="0080311A">
        <w:rPr>
          <w:rFonts w:cstheme="minorHAnsi"/>
        </w:rPr>
        <w:t>A – Desenvolver a ideia de que o existencialismo é definido pela livre escolha e valores inventados pelo sujeito a partir dos quais ele exerce a sua natureza humana essencial.</w:t>
      </w:r>
    </w:p>
    <w:p w14:paraId="3C35B0C5" w14:textId="3E6BCC50" w:rsidR="00AE06CD" w:rsidRPr="0080311A" w:rsidRDefault="00AE06CD">
      <w:pPr>
        <w:rPr>
          <w:rFonts w:cstheme="minorHAnsi"/>
        </w:rPr>
      </w:pPr>
      <w:r w:rsidRPr="0080311A">
        <w:rPr>
          <w:rFonts w:cstheme="minorHAnsi"/>
        </w:rPr>
        <w:t>B – Mostrar o significado ético do existencialismo</w:t>
      </w:r>
    </w:p>
    <w:p w14:paraId="4889DF92" w14:textId="6763DE9B" w:rsidR="00AE06CD" w:rsidRPr="0080311A" w:rsidRDefault="00AE06CD">
      <w:pPr>
        <w:rPr>
          <w:rFonts w:cstheme="minorHAnsi"/>
        </w:rPr>
      </w:pPr>
      <w:r w:rsidRPr="0080311A">
        <w:rPr>
          <w:rFonts w:cstheme="minorHAnsi"/>
        </w:rPr>
        <w:t>C – Criticar toda a discriminação imposta pelo cristianismo, através do discurso, à condição de ser inexorável, característica natural dos homens</w:t>
      </w:r>
    </w:p>
    <w:p w14:paraId="7D5FC589" w14:textId="09787D05" w:rsidR="00AE06CD" w:rsidRPr="0080311A" w:rsidRDefault="00AE06CD">
      <w:pPr>
        <w:rPr>
          <w:rFonts w:cstheme="minorHAnsi"/>
        </w:rPr>
      </w:pPr>
      <w:r w:rsidRPr="0080311A">
        <w:rPr>
          <w:rFonts w:cstheme="minorHAnsi"/>
        </w:rPr>
        <w:t>D – Delinear os aspectos da sensação e da imaginação humanas que só se fortalecem a partir do exercício da liberdade.</w:t>
      </w:r>
    </w:p>
    <w:p w14:paraId="77824CEF" w14:textId="77777777" w:rsidR="00AE06CD" w:rsidRPr="0080311A" w:rsidRDefault="00AE06CD" w:rsidP="00AE06CD">
      <w:pPr>
        <w:pStyle w:val="NormalWeb"/>
        <w:shd w:val="clear" w:color="auto" w:fill="FFFFFF"/>
        <w:rPr>
          <w:rFonts w:asciiTheme="minorHAnsi" w:hAnsiTheme="minorHAnsi" w:cstheme="minorHAnsi"/>
          <w:color w:val="373737"/>
          <w:spacing w:val="4"/>
          <w:sz w:val="22"/>
          <w:szCs w:val="22"/>
        </w:rPr>
      </w:pPr>
      <w:r w:rsidRPr="0080311A">
        <w:rPr>
          <w:rFonts w:asciiTheme="minorHAnsi" w:hAnsiTheme="minorHAnsi" w:cstheme="minorHAnsi"/>
          <w:sz w:val="22"/>
          <w:szCs w:val="22"/>
        </w:rPr>
        <w:t xml:space="preserve">3 - </w:t>
      </w:r>
      <w:r w:rsidRPr="0080311A">
        <w:rPr>
          <w:rFonts w:asciiTheme="minorHAnsi" w:hAnsiTheme="minorHAnsi" w:cstheme="minorHAnsi"/>
          <w:color w:val="373737"/>
          <w:spacing w:val="4"/>
          <w:sz w:val="22"/>
          <w:szCs w:val="22"/>
        </w:rPr>
        <w:t>“Subjetividade” e “intersubjetividade” são conceitos com os quais Sartre pontua o seu existencialismo.</w:t>
      </w:r>
    </w:p>
    <w:p w14:paraId="5CCE6F33" w14:textId="77777777" w:rsidR="00AE06CD" w:rsidRPr="00AE06CD" w:rsidRDefault="00AE06CD" w:rsidP="00AE06CD">
      <w:pPr>
        <w:shd w:val="clear" w:color="auto" w:fill="FFFFFF"/>
        <w:spacing w:line="240" w:lineRule="auto"/>
        <w:rPr>
          <w:rFonts w:eastAsia="Times New Roman" w:cstheme="minorHAnsi"/>
          <w:color w:val="373737"/>
          <w:lang w:eastAsia="pt-BR"/>
        </w:rPr>
      </w:pPr>
      <w:r w:rsidRPr="00AE06CD">
        <w:rPr>
          <w:rFonts w:eastAsia="Times New Roman" w:cstheme="minorHAnsi"/>
          <w:color w:val="373737"/>
          <w:lang w:eastAsia="pt-BR"/>
        </w:rPr>
        <w:t>Nesse contexto, tais conceitos revelam que</w:t>
      </w:r>
    </w:p>
    <w:p w14:paraId="6E60EA00" w14:textId="5648E949" w:rsidR="00AE06CD" w:rsidRPr="0080311A" w:rsidRDefault="00AE06CD">
      <w:pPr>
        <w:rPr>
          <w:rFonts w:cstheme="minorHAnsi"/>
        </w:rPr>
      </w:pPr>
      <w:r w:rsidRPr="0080311A">
        <w:rPr>
          <w:rFonts w:cstheme="minorHAnsi"/>
        </w:rPr>
        <w:t xml:space="preserve">A – O cogito cartesiano desabou sobre o existencialismo na mesma proporção com que a </w:t>
      </w:r>
      <w:proofErr w:type="spellStart"/>
      <w:r w:rsidRPr="0080311A">
        <w:rPr>
          <w:rFonts w:cstheme="minorHAnsi"/>
        </w:rPr>
        <w:t>virtu</w:t>
      </w:r>
      <w:proofErr w:type="spellEnd"/>
      <w:r w:rsidRPr="0080311A">
        <w:rPr>
          <w:rFonts w:cstheme="minorHAnsi"/>
        </w:rPr>
        <w:t xml:space="preserve"> socrática precipitou-se sobre o materialismo dialético do século XX.</w:t>
      </w:r>
    </w:p>
    <w:p w14:paraId="462A6BC3" w14:textId="487FED96" w:rsidR="00AE06CD" w:rsidRPr="0080311A" w:rsidRDefault="00AE06CD">
      <w:pPr>
        <w:rPr>
          <w:rFonts w:cstheme="minorHAnsi"/>
        </w:rPr>
      </w:pPr>
      <w:r w:rsidRPr="0080311A">
        <w:rPr>
          <w:rFonts w:cstheme="minorHAnsi"/>
        </w:rPr>
        <w:t>B – “Penso, logo existo” deve ser o ponto de partida de qualquer filosofia. Tal subjetividade faz com que o Homem não seja visto como objeto, o que lhe confere verdadeira dignidade. A descoberta de si mesmo o leva, necessariamente, à descoberta do outro, implicando uma intersubjetividade.</w:t>
      </w:r>
    </w:p>
    <w:p w14:paraId="6ECA5F8B" w14:textId="38F9D74F" w:rsidR="00AE06CD" w:rsidRPr="0080311A" w:rsidRDefault="00AE06CD">
      <w:pPr>
        <w:rPr>
          <w:rFonts w:cstheme="minorHAnsi"/>
        </w:rPr>
      </w:pPr>
      <w:r w:rsidRPr="0080311A">
        <w:rPr>
          <w:rFonts w:cstheme="minorHAnsi"/>
        </w:rPr>
        <w:t xml:space="preserve">C – </w:t>
      </w:r>
      <w:proofErr w:type="gramStart"/>
      <w:r w:rsidRPr="0080311A">
        <w:rPr>
          <w:rFonts w:cstheme="minorHAnsi"/>
        </w:rPr>
        <w:t>o</w:t>
      </w:r>
      <w:proofErr w:type="gramEnd"/>
      <w:r w:rsidRPr="0080311A">
        <w:rPr>
          <w:rFonts w:cstheme="minorHAnsi"/>
        </w:rPr>
        <w:t xml:space="preserve"> Homem é dado, é unidade, é união e é intersubjetividade; portanto, a sua existência é agregadora e desapegada da tão apregoada subjetividade clássica, por isso mesmo tão crucial para Sartre.</w:t>
      </w:r>
    </w:p>
    <w:p w14:paraId="63C5B86E" w14:textId="690976FE" w:rsidR="00AE06CD" w:rsidRPr="0080311A" w:rsidRDefault="00AE06CD">
      <w:pPr>
        <w:rPr>
          <w:rFonts w:cstheme="minorHAnsi"/>
        </w:rPr>
      </w:pPr>
      <w:r w:rsidRPr="0080311A">
        <w:rPr>
          <w:rFonts w:cstheme="minorHAnsi"/>
        </w:rPr>
        <w:t xml:space="preserve">D – Não há um só lampejo de subjetividade que não tenha se reinaugurado na intersubjetividade, isto é, na idealidade que instrui as prerrogativas para se instalarem as escolhas do sujeito, definindo-o. </w:t>
      </w:r>
    </w:p>
    <w:p w14:paraId="68B06773" w14:textId="77777777" w:rsidR="0080311A" w:rsidRPr="0080311A" w:rsidRDefault="00AE06CD" w:rsidP="0080311A">
      <w:pPr>
        <w:shd w:val="clear" w:color="auto" w:fill="FFFFFF"/>
        <w:rPr>
          <w:rFonts w:eastAsia="Times New Roman" w:cstheme="minorHAnsi"/>
          <w:color w:val="373737"/>
          <w:lang w:eastAsia="pt-BR"/>
        </w:rPr>
      </w:pPr>
      <w:r w:rsidRPr="0080311A">
        <w:rPr>
          <w:rFonts w:cstheme="minorHAnsi"/>
        </w:rPr>
        <w:lastRenderedPageBreak/>
        <w:t xml:space="preserve">4 - </w:t>
      </w:r>
      <w:r w:rsidR="0080311A" w:rsidRPr="0080311A">
        <w:rPr>
          <w:rFonts w:eastAsia="Times New Roman" w:cstheme="minorHAnsi"/>
          <w:color w:val="373737"/>
          <w:lang w:eastAsia="pt-BR"/>
        </w:rPr>
        <w:t>A angústia, para Jean-Paul Sartre, é</w:t>
      </w:r>
    </w:p>
    <w:p w14:paraId="2B26E9AF" w14:textId="4077FBB9" w:rsidR="00AE06CD" w:rsidRPr="0080311A" w:rsidRDefault="0080311A" w:rsidP="008031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737"/>
          <w:lang w:eastAsia="pt-BR"/>
        </w:rPr>
      </w:pPr>
      <w:r w:rsidRPr="0080311A">
        <w:rPr>
          <w:rFonts w:eastAsia="Times New Roman" w:cstheme="minorHAnsi"/>
          <w:color w:val="373737"/>
          <w:lang w:eastAsia="pt-BR"/>
        </w:rPr>
        <w:t>A – Tudo o que a influência de Schopenhauer determina em Sartre: a certeza da morte. O homem pode ser livre para fazer suas escolhas, mas não tem como se livrar da decrepitude e do fim.</w:t>
      </w:r>
    </w:p>
    <w:p w14:paraId="5600B130" w14:textId="5A30DE4E" w:rsidR="0080311A" w:rsidRPr="0080311A" w:rsidRDefault="0080311A" w:rsidP="008031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737"/>
          <w:lang w:eastAsia="pt-BR"/>
        </w:rPr>
      </w:pPr>
      <w:r w:rsidRPr="0080311A">
        <w:rPr>
          <w:rFonts w:eastAsia="Times New Roman" w:cstheme="minorHAnsi"/>
          <w:color w:val="373737"/>
          <w:lang w:eastAsia="pt-BR"/>
        </w:rPr>
        <w:t xml:space="preserve">B – A </w:t>
      </w:r>
      <w:proofErr w:type="spellStart"/>
      <w:r w:rsidRPr="0080311A">
        <w:rPr>
          <w:rFonts w:eastAsia="Times New Roman" w:cstheme="minorHAnsi"/>
          <w:color w:val="373737"/>
          <w:lang w:eastAsia="pt-BR"/>
        </w:rPr>
        <w:t>nadificação</w:t>
      </w:r>
      <w:proofErr w:type="spellEnd"/>
      <w:r w:rsidRPr="0080311A">
        <w:rPr>
          <w:rFonts w:eastAsia="Times New Roman" w:cstheme="minorHAnsi"/>
          <w:color w:val="373737"/>
          <w:lang w:eastAsia="pt-BR"/>
        </w:rPr>
        <w:t xml:space="preserve"> de nossos projetos e a certeza de que a relação Homem X Natureza humana é circunstancial, objetiva, e pode ser superada pelo simples ato de se fazer uma escolha. </w:t>
      </w:r>
    </w:p>
    <w:p w14:paraId="1FCD4ADA" w14:textId="78828160" w:rsidR="0080311A" w:rsidRPr="0080311A" w:rsidRDefault="0080311A" w:rsidP="008031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737"/>
          <w:lang w:eastAsia="pt-BR"/>
        </w:rPr>
      </w:pPr>
      <w:r w:rsidRPr="0080311A">
        <w:rPr>
          <w:rFonts w:eastAsia="Times New Roman" w:cstheme="minorHAnsi"/>
          <w:color w:val="373737"/>
          <w:lang w:eastAsia="pt-BR"/>
        </w:rPr>
        <w:t>C – A certificação de que toda a experiência humana é idealmente sensorial, objetivamente existencial e determinante para a vida e para a morte do Homem em si mesmo e em sua humanidade.</w:t>
      </w:r>
    </w:p>
    <w:p w14:paraId="41AA4A91" w14:textId="78DD5F23" w:rsidR="0080311A" w:rsidRPr="0080311A" w:rsidRDefault="0080311A" w:rsidP="008031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737"/>
          <w:lang w:eastAsia="pt-BR"/>
        </w:rPr>
      </w:pPr>
      <w:r w:rsidRPr="0080311A">
        <w:rPr>
          <w:rFonts w:eastAsia="Times New Roman" w:cstheme="minorHAnsi"/>
          <w:color w:val="373737"/>
          <w:lang w:eastAsia="pt-BR"/>
        </w:rPr>
        <w:t xml:space="preserve">D – Consequência da responsabilidade que o Homem tem sobre aquilo que ele é, sobre a sua liberdade, sobre as escolhas que faz, tanto de si como do outro e da humanidade, por extensão. </w:t>
      </w:r>
    </w:p>
    <w:p w14:paraId="615F8B89" w14:textId="77777777" w:rsidR="0080311A" w:rsidRPr="0080311A" w:rsidRDefault="0080311A" w:rsidP="0080311A">
      <w:pPr>
        <w:pStyle w:val="NormalWeb"/>
        <w:shd w:val="clear" w:color="auto" w:fill="FFFFFF"/>
        <w:rPr>
          <w:rFonts w:asciiTheme="minorHAnsi" w:hAnsiTheme="minorHAnsi" w:cstheme="minorHAnsi"/>
          <w:color w:val="373737"/>
          <w:spacing w:val="4"/>
          <w:sz w:val="22"/>
          <w:szCs w:val="22"/>
        </w:rPr>
      </w:pPr>
      <w:r w:rsidRPr="0080311A">
        <w:rPr>
          <w:rFonts w:asciiTheme="minorHAnsi" w:hAnsiTheme="minorHAnsi" w:cstheme="minorHAnsi"/>
          <w:color w:val="373737"/>
          <w:sz w:val="22"/>
          <w:szCs w:val="22"/>
        </w:rPr>
        <w:t xml:space="preserve">5 - </w:t>
      </w:r>
      <w:r w:rsidRPr="0080311A">
        <w:rPr>
          <w:rFonts w:asciiTheme="minorHAnsi" w:hAnsiTheme="minorHAnsi" w:cstheme="minorHAnsi"/>
          <w:color w:val="373737"/>
          <w:spacing w:val="4"/>
          <w:sz w:val="22"/>
          <w:szCs w:val="22"/>
        </w:rPr>
        <w:t>Ao defender as principais teses do Existencialismo, Jean-Paul Sartre afirma que o ser humano está condenado a ser livre, a fazer escolhas e, portanto, a construir seu próprio destino.</w:t>
      </w:r>
    </w:p>
    <w:p w14:paraId="2978E4E2" w14:textId="77777777" w:rsidR="0080311A" w:rsidRPr="0080311A" w:rsidRDefault="0080311A" w:rsidP="0080311A">
      <w:pPr>
        <w:shd w:val="clear" w:color="auto" w:fill="FFFFFF"/>
        <w:spacing w:line="240" w:lineRule="auto"/>
        <w:rPr>
          <w:rFonts w:eastAsia="Times New Roman" w:cstheme="minorHAnsi"/>
          <w:color w:val="373737"/>
          <w:lang w:eastAsia="pt-BR"/>
        </w:rPr>
      </w:pPr>
      <w:r w:rsidRPr="0080311A">
        <w:rPr>
          <w:rFonts w:eastAsia="Times New Roman" w:cstheme="minorHAnsi"/>
          <w:color w:val="373737"/>
          <w:lang w:eastAsia="pt-BR"/>
        </w:rPr>
        <w:t>O pressuposto básico que sustenta essa argumentação de Sartre é o seguinte:</w:t>
      </w:r>
    </w:p>
    <w:p w14:paraId="5F97AA63" w14:textId="6D21CB86" w:rsidR="0080311A" w:rsidRPr="0080311A" w:rsidRDefault="0080311A" w:rsidP="008031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737"/>
          <w:lang w:eastAsia="pt-BR"/>
        </w:rPr>
      </w:pPr>
      <w:r w:rsidRPr="0080311A">
        <w:rPr>
          <w:rFonts w:eastAsia="Times New Roman" w:cstheme="minorHAnsi"/>
          <w:color w:val="373737"/>
          <w:lang w:eastAsia="pt-BR"/>
        </w:rPr>
        <w:t>A – A suposição de que o homem possui uma natureza humana, o que significa que cada homem é um exemplo particular de um conceito universal.</w:t>
      </w:r>
    </w:p>
    <w:p w14:paraId="4489C5CC" w14:textId="17E2156C" w:rsidR="0080311A" w:rsidRPr="0080311A" w:rsidRDefault="0080311A" w:rsidP="008031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737"/>
          <w:lang w:eastAsia="pt-BR"/>
        </w:rPr>
      </w:pPr>
      <w:r w:rsidRPr="0080311A">
        <w:rPr>
          <w:rFonts w:eastAsia="Times New Roman" w:cstheme="minorHAnsi"/>
          <w:color w:val="373737"/>
          <w:lang w:eastAsia="pt-BR"/>
        </w:rPr>
        <w:t xml:space="preserve">B – A compreensão de que a vida humana é finita e de que o homem é, sobretudo, um ente que está no mundo para a morte. </w:t>
      </w:r>
    </w:p>
    <w:p w14:paraId="575C891B" w14:textId="0C3D29E8" w:rsidR="0080311A" w:rsidRPr="0080311A" w:rsidRDefault="0080311A" w:rsidP="008031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737"/>
          <w:lang w:eastAsia="pt-BR"/>
        </w:rPr>
      </w:pPr>
      <w:r w:rsidRPr="0080311A">
        <w:rPr>
          <w:rFonts w:eastAsia="Times New Roman" w:cstheme="minorHAnsi"/>
          <w:color w:val="373737"/>
          <w:lang w:eastAsia="pt-BR"/>
        </w:rPr>
        <w:t>C – A ideia de que a existência precede a essência e, por isso, o ser humano não está predeterminado a nada.</w:t>
      </w:r>
    </w:p>
    <w:p w14:paraId="217D6500" w14:textId="25DE465B" w:rsidR="0080311A" w:rsidRPr="0080311A" w:rsidRDefault="0080311A" w:rsidP="008031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737"/>
          <w:lang w:eastAsia="pt-BR"/>
        </w:rPr>
      </w:pPr>
      <w:r w:rsidRPr="0080311A">
        <w:rPr>
          <w:rFonts w:eastAsia="Times New Roman" w:cstheme="minorHAnsi"/>
          <w:color w:val="373737"/>
          <w:lang w:eastAsia="pt-BR"/>
        </w:rPr>
        <w:t xml:space="preserve">D – A convicção de que o homem está desamparado e é impotente para mudar o seu destino individual. </w:t>
      </w:r>
    </w:p>
    <w:p w14:paraId="5B3DE1E8" w14:textId="7F235EB8" w:rsidR="0080311A" w:rsidRDefault="0080311A" w:rsidP="008031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737"/>
          <w:lang w:eastAsia="pt-BR"/>
        </w:rPr>
      </w:pPr>
      <w:r w:rsidRPr="0080311A">
        <w:rPr>
          <w:rFonts w:eastAsia="Times New Roman" w:cstheme="minorHAnsi"/>
          <w:color w:val="373737"/>
          <w:lang w:eastAsia="pt-BR"/>
        </w:rPr>
        <w:t xml:space="preserve">E – A ideia de que toda pessoa tem </w:t>
      </w:r>
      <w:proofErr w:type="gramStart"/>
      <w:r w:rsidRPr="0080311A">
        <w:rPr>
          <w:rFonts w:eastAsia="Times New Roman" w:cstheme="minorHAnsi"/>
          <w:color w:val="373737"/>
          <w:lang w:eastAsia="pt-BR"/>
        </w:rPr>
        <w:t>uma potencial</w:t>
      </w:r>
      <w:proofErr w:type="gramEnd"/>
      <w:r w:rsidRPr="0080311A">
        <w:rPr>
          <w:rFonts w:eastAsia="Times New Roman" w:cstheme="minorHAnsi"/>
          <w:color w:val="373737"/>
          <w:lang w:eastAsia="pt-BR"/>
        </w:rPr>
        <w:t xml:space="preserve"> a realizar, desde quando nasce, mas é livre para transformar ou não essa possibilidade em realidade.</w:t>
      </w:r>
    </w:p>
    <w:p w14:paraId="0AF5B60D" w14:textId="0F55D848" w:rsidR="00774533" w:rsidRDefault="00774533" w:rsidP="008031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737"/>
          <w:lang w:eastAsia="pt-BR"/>
        </w:rPr>
      </w:pPr>
    </w:p>
    <w:p w14:paraId="6B57078A" w14:textId="04C91A9E" w:rsidR="00774533" w:rsidRDefault="00774533" w:rsidP="008031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737"/>
          <w:lang w:eastAsia="pt-BR"/>
        </w:rPr>
      </w:pPr>
    </w:p>
    <w:p w14:paraId="320EDF04" w14:textId="37549863" w:rsidR="00774533" w:rsidRDefault="00774533" w:rsidP="008031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737"/>
          <w:lang w:eastAsia="pt-BR"/>
        </w:rPr>
      </w:pPr>
      <w:r>
        <w:rPr>
          <w:rFonts w:eastAsia="Times New Roman" w:cstheme="minorHAnsi"/>
          <w:color w:val="373737"/>
          <w:lang w:eastAsia="pt-BR"/>
        </w:rPr>
        <w:t xml:space="preserve">GABARITO – </w:t>
      </w:r>
    </w:p>
    <w:p w14:paraId="14FE2656" w14:textId="6A689E8C" w:rsidR="00774533" w:rsidRDefault="00774533" w:rsidP="008031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737"/>
          <w:lang w:eastAsia="pt-BR"/>
        </w:rPr>
      </w:pPr>
      <w:r>
        <w:rPr>
          <w:rFonts w:eastAsia="Times New Roman" w:cstheme="minorHAnsi"/>
          <w:color w:val="373737"/>
          <w:lang w:eastAsia="pt-BR"/>
        </w:rPr>
        <w:t xml:space="preserve">1 A </w:t>
      </w:r>
    </w:p>
    <w:p w14:paraId="5AF4D22D" w14:textId="2B98FE51" w:rsidR="00774533" w:rsidRDefault="00774533" w:rsidP="008031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737"/>
          <w:lang w:eastAsia="pt-BR"/>
        </w:rPr>
      </w:pPr>
      <w:r>
        <w:rPr>
          <w:rFonts w:eastAsia="Times New Roman" w:cstheme="minorHAnsi"/>
          <w:color w:val="373737"/>
          <w:lang w:eastAsia="pt-BR"/>
        </w:rPr>
        <w:t>2 B</w:t>
      </w:r>
    </w:p>
    <w:p w14:paraId="39E82868" w14:textId="547ED180" w:rsidR="00774533" w:rsidRDefault="00774533" w:rsidP="008031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737"/>
          <w:lang w:eastAsia="pt-BR"/>
        </w:rPr>
      </w:pPr>
      <w:r>
        <w:rPr>
          <w:rFonts w:eastAsia="Times New Roman" w:cstheme="minorHAnsi"/>
          <w:color w:val="373737"/>
          <w:lang w:eastAsia="pt-BR"/>
        </w:rPr>
        <w:t>3 B</w:t>
      </w:r>
    </w:p>
    <w:p w14:paraId="6A774F30" w14:textId="5E19856E" w:rsidR="00774533" w:rsidRPr="0080311A" w:rsidRDefault="00774533" w:rsidP="008031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737"/>
          <w:lang w:eastAsia="pt-BR"/>
        </w:rPr>
      </w:pPr>
      <w:r>
        <w:rPr>
          <w:rFonts w:eastAsia="Times New Roman" w:cstheme="minorHAnsi"/>
          <w:color w:val="373737"/>
          <w:lang w:eastAsia="pt-BR"/>
        </w:rPr>
        <w:t>4 D</w:t>
      </w:r>
      <w:r>
        <w:rPr>
          <w:rFonts w:eastAsia="Times New Roman" w:cstheme="minorHAnsi"/>
          <w:color w:val="373737"/>
          <w:lang w:eastAsia="pt-BR"/>
        </w:rPr>
        <w:tab/>
      </w:r>
      <w:r>
        <w:rPr>
          <w:rFonts w:eastAsia="Times New Roman" w:cstheme="minorHAnsi"/>
          <w:color w:val="373737"/>
          <w:lang w:eastAsia="pt-BR"/>
        </w:rPr>
        <w:tab/>
      </w:r>
      <w:r>
        <w:rPr>
          <w:rFonts w:eastAsia="Times New Roman" w:cstheme="minorHAnsi"/>
          <w:color w:val="373737"/>
          <w:lang w:eastAsia="pt-BR"/>
        </w:rPr>
        <w:tab/>
      </w:r>
      <w:r>
        <w:rPr>
          <w:rFonts w:eastAsia="Times New Roman" w:cstheme="minorHAnsi"/>
          <w:color w:val="373737"/>
          <w:lang w:eastAsia="pt-BR"/>
        </w:rPr>
        <w:tab/>
      </w:r>
      <w:r>
        <w:rPr>
          <w:rFonts w:eastAsia="Times New Roman" w:cstheme="minorHAnsi"/>
          <w:color w:val="373737"/>
          <w:lang w:eastAsia="pt-BR"/>
        </w:rPr>
        <w:tab/>
      </w:r>
      <w:r>
        <w:rPr>
          <w:rFonts w:eastAsia="Times New Roman" w:cstheme="minorHAnsi"/>
          <w:color w:val="373737"/>
          <w:lang w:eastAsia="pt-BR"/>
        </w:rPr>
        <w:tab/>
      </w:r>
      <w:r>
        <w:rPr>
          <w:rFonts w:eastAsia="Times New Roman" w:cstheme="minorHAnsi"/>
          <w:color w:val="373737"/>
          <w:lang w:eastAsia="pt-BR"/>
        </w:rPr>
        <w:tab/>
        <w:t>5 C</w:t>
      </w:r>
      <w:bookmarkStart w:id="0" w:name="_GoBack"/>
      <w:bookmarkEnd w:id="0"/>
    </w:p>
    <w:sectPr w:rsidR="00774533" w:rsidRPr="008031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51F51"/>
    <w:multiLevelType w:val="multilevel"/>
    <w:tmpl w:val="5FD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CD"/>
    <w:rsid w:val="005D52CC"/>
    <w:rsid w:val="00774533"/>
    <w:rsid w:val="0080311A"/>
    <w:rsid w:val="00A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8904"/>
  <w15:chartTrackingRefBased/>
  <w15:docId w15:val="{38184C1D-42BF-4C97-B282-1D07E013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pproquizquestionlistitem">
    <w:name w:val="wpproquiz_questionlistitem"/>
    <w:basedOn w:val="Normal"/>
    <w:rsid w:val="0080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03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9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6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93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360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AUGUSTO</dc:creator>
  <cp:keywords/>
  <dc:description/>
  <cp:lastModifiedBy>CARLOS AUGUSTO</cp:lastModifiedBy>
  <cp:revision>1</cp:revision>
  <dcterms:created xsi:type="dcterms:W3CDTF">2020-03-23T23:39:00Z</dcterms:created>
  <dcterms:modified xsi:type="dcterms:W3CDTF">2020-03-24T00:05:00Z</dcterms:modified>
</cp:coreProperties>
</file>