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7" w:rsidRDefault="003D0117" w:rsidP="003D0117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339E6F0" wp14:editId="7F5D3A29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117" w:rsidRDefault="003D0117" w:rsidP="003D0117">
      <w:pPr>
        <w:rPr>
          <w:rFonts w:ascii="Calisto MT" w:hAnsi="Calisto MT"/>
        </w:rPr>
      </w:pPr>
    </w:p>
    <w:p w:rsidR="003D0117" w:rsidRDefault="003D0117" w:rsidP="003D0117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0117" w:rsidTr="00476824">
        <w:trPr>
          <w:trHeight w:val="257"/>
        </w:trPr>
        <w:tc>
          <w:tcPr>
            <w:tcW w:w="10490" w:type="dxa"/>
          </w:tcPr>
          <w:p w:rsidR="003D0117" w:rsidRDefault="003D0117" w:rsidP="00476824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3D0117" w:rsidTr="00476824">
        <w:trPr>
          <w:trHeight w:val="235"/>
        </w:trPr>
        <w:tc>
          <w:tcPr>
            <w:tcW w:w="10490" w:type="dxa"/>
          </w:tcPr>
          <w:p w:rsidR="003D0117" w:rsidRDefault="003D0117" w:rsidP="00476824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 xml:space="preserve">                                        Série: 2º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3D0117" w:rsidTr="00476824">
        <w:trPr>
          <w:trHeight w:val="235"/>
        </w:trPr>
        <w:tc>
          <w:tcPr>
            <w:tcW w:w="10490" w:type="dxa"/>
          </w:tcPr>
          <w:p w:rsidR="003D0117" w:rsidRDefault="003D0117" w:rsidP="00476824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</w:p>
        </w:tc>
      </w:tr>
    </w:tbl>
    <w:p w:rsidR="003D0117" w:rsidRDefault="003D0117" w:rsidP="003D0117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3D0117" w:rsidRDefault="003D0117" w:rsidP="003D0117">
      <w:pPr>
        <w:tabs>
          <w:tab w:val="left" w:pos="4052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ATIVIDADE DE OBRAS LITERÁRIAS</w:t>
      </w:r>
    </w:p>
    <w:p w:rsidR="003D0117" w:rsidRDefault="003D0117" w:rsidP="003D0117">
      <w:pPr>
        <w:shd w:val="clear" w:color="auto" w:fill="FFFFFF"/>
        <w:spacing w:after="0"/>
        <w:ind w:left="3360" w:right="2880"/>
        <w:textAlignment w:val="baseline"/>
        <w:rPr>
          <w:rFonts w:ascii="SimSun" w:eastAsia="SimSun" w:hAnsi="SimSun" w:cs="SimSun"/>
          <w:color w:val="201F1E"/>
          <w:sz w:val="24"/>
          <w:szCs w:val="24"/>
        </w:rPr>
      </w:pPr>
      <w:r>
        <w:rPr>
          <w:rFonts w:ascii="Comic Sans MS" w:eastAsia="Comic Sans MS" w:hAnsi="Comic Sans MS" w:cs="Comic Sans MS"/>
          <w:b/>
          <w:i/>
          <w:color w:val="274E13"/>
          <w:sz w:val="14"/>
          <w:szCs w:val="14"/>
          <w:shd w:val="clear" w:color="auto" w:fill="FFFFFF"/>
          <w:lang w:val="en-US" w:eastAsia="zh-CN" w:bidi="ar"/>
        </w:rPr>
        <w:t>               </w:t>
      </w:r>
    </w:p>
    <w:p w:rsidR="003D0117" w:rsidRPr="003D0117" w:rsidRDefault="003D0117" w:rsidP="003D0117">
      <w:pPr>
        <w:shd w:val="clear" w:color="auto" w:fill="FFFFFF"/>
        <w:spacing w:after="0"/>
        <w:ind w:left="2640" w:right="2160"/>
        <w:textAlignment w:val="baseline"/>
        <w:rPr>
          <w:rFonts w:ascii="SimSun" w:eastAsia="SimSun" w:hAnsi="SimSun" w:cs="SimSun"/>
          <w:color w:val="201F1E"/>
        </w:rPr>
      </w:pPr>
    </w:p>
    <w:p w:rsidR="003D0117" w:rsidRPr="003D0117" w:rsidRDefault="003D0117" w:rsidP="003D011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noProof/>
          <w:color w:val="000000" w:themeColor="text1"/>
          <w:shd w:val="clear" w:color="auto" w:fill="FFFFFF"/>
          <w:lang w:eastAsia="pt-BR"/>
        </w:rPr>
      </w:pPr>
      <w:r w:rsidRPr="003D0117">
        <w:rPr>
          <w:rFonts w:ascii="Arial" w:eastAsia="Times New Roman" w:hAnsi="Arial" w:cs="Arial"/>
          <w:noProof/>
          <w:color w:val="000000" w:themeColor="text1"/>
          <w:shd w:val="clear" w:color="auto" w:fill="FFFFFF"/>
          <w:lang w:eastAsia="pt-BR"/>
        </w:rPr>
        <w:t>O TRISTE FIM DE POLICARPO QUARESMA</w:t>
      </w:r>
    </w:p>
    <w:p w:rsidR="003D0117" w:rsidRPr="003D0117" w:rsidRDefault="003D0117" w:rsidP="003D011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lang w:eastAsia="pt-BR"/>
        </w:rPr>
      </w:pPr>
    </w:p>
    <w:p w:rsidR="003D0117" w:rsidRPr="003D0117" w:rsidRDefault="003D0117" w:rsidP="003D0117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333333"/>
          <w:lang w:eastAsia="pt-BR"/>
        </w:rPr>
      </w:pP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Policarpo Quaresma, cidadão brasileiro, funcionário público, certo de que a língua portuguesa é emprestada ao Brasil; certo também de que, por esse fato, o falar e o escrever em geral, sobretudo no campo das letras, se </w:t>
      </w:r>
      <w:r w:rsidR="00F42F01"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veem</w:t>
      </w: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na humilhante contingência de sofrer continuamente censuras ásperas dos proprietários da língua; sabendo, além, que dentro do nosso país, os autores e os escritores, com especialidade os gramáticos, não se entendem no tocante à correção gramatical, vendo-se, diariamente, surgir azedas polêmicas entre os mais profundos estudiosos do nosso idioma - usando do direito que lhe confere a Constituição, vem pedir que o Congresso Nacional </w:t>
      </w:r>
      <w:proofErr w:type="gramStart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decrete</w:t>
      </w:r>
      <w:proofErr w:type="gramEnd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o Tupi-Guarani como língua oficial e nacional do povo brasileiro.</w:t>
      </w:r>
    </w:p>
    <w:p w:rsidR="003D0117" w:rsidRPr="003D0117" w:rsidRDefault="003D0117" w:rsidP="003D0117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333333"/>
          <w:lang w:eastAsia="pt-BR"/>
        </w:rPr>
      </w:pP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O suplicante, deixando de parte os argumentos históricos que militam em favor de sua ideia, pede vênia para lembrar que a língua é a mais alta manifestação da inteligência de um povo, é a sua criação mais viva e original; e, portanto, a emancipação política do País requer como complemento e consequência a sua emancipação idiomática.</w:t>
      </w:r>
    </w:p>
    <w:p w:rsidR="003D0117" w:rsidRPr="003D0117" w:rsidRDefault="003D0117" w:rsidP="003D0117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333333"/>
          <w:lang w:eastAsia="pt-BR"/>
        </w:rPr>
      </w:pP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Demais, Senhores Congressistas, o Tupi Guarani, língua originalíssima,</w:t>
      </w:r>
      <w:proofErr w:type="gramStart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 </w:t>
      </w:r>
      <w:proofErr w:type="gramEnd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aglutinante, é verdade, mas a que o </w:t>
      </w:r>
      <w:proofErr w:type="spellStart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polissintetismo</w:t>
      </w:r>
      <w:proofErr w:type="spellEnd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 dá múltiplas feições de riqueza, é a única capaz de traduzir as nossas belezas, de pôr-nos em relação com a nossa natureza e adaptar-se perfeitamente aos nossos órgãos vocais e cerebrais, por ser criação de povos que aqui viveram e ainda vivem, portanto possuidores da organização fisiológica e psicológica para que tendemos, evitando-se dessa forma as estéreis controvérsias gramaticais, oriundas de uma difícil adaptação de uma língua de outra região à nossa organização </w:t>
      </w:r>
      <w:proofErr w:type="gramStart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cerebral</w:t>
      </w:r>
      <w:proofErr w:type="gramEnd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e ao nosso aparelho vocal - controvérsias que tanto empecem o progresso da nossa cultura literária, científica e filosófica.</w:t>
      </w:r>
    </w:p>
    <w:p w:rsidR="003D0117" w:rsidRPr="003D0117" w:rsidRDefault="003D0117" w:rsidP="003D0117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333333"/>
          <w:lang w:eastAsia="pt-BR"/>
        </w:rPr>
      </w:pP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Seguro de que a sabedoria dos legisladores saberá encontrar meios para realizar semelhante medida e cônscia de que a Câmara e o Senado pesarão o seu alcance e utilidade.</w:t>
      </w:r>
    </w:p>
    <w:p w:rsidR="003D0117" w:rsidRPr="003D0117" w:rsidRDefault="003D0117" w:rsidP="003D0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3D0117" w:rsidRPr="00F42F01" w:rsidRDefault="003D0117" w:rsidP="00F42F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lang w:eastAsia="pt-BR"/>
        </w:rPr>
      </w:pP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P. e </w:t>
      </w:r>
      <w:proofErr w:type="spellStart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</w:t>
      </w:r>
      <w:proofErr w:type="spellEnd"/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. Deferimento.</w:t>
      </w:r>
      <w:r w:rsidRPr="003D011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proofErr w:type="gramStart"/>
      <w:r w:rsidRPr="003D0117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(</w:t>
      </w:r>
      <w:proofErr w:type="gramEnd"/>
      <w:r w:rsidRPr="003D0117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Lima Barreto, In “Triste Fim de Policarpo Quaresma”) </w:t>
      </w:r>
    </w:p>
    <w:p w:rsidR="003D0117" w:rsidRPr="003D0117" w:rsidRDefault="003D0117" w:rsidP="003D0117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lang w:eastAsia="pt-BR"/>
        </w:rPr>
      </w:pP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br/>
      </w:r>
      <w:proofErr w:type="gramStart"/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1</w:t>
      </w:r>
      <w:proofErr w:type="gramEnd"/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) A afirmação falsa sobre o requerimento de Policarpo Quaresma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O requerente deseja que o Tupi-Guarani seja declarada língua oficial e nacional do Brasil.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O requerente apresenta inicialmente os dados pessoais necessários à sua identificação.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Os destinatários do requerimento não estão registrados no texto.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O requerente apresenta justificativas fisiológicas para o seu pedido.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O requerimento inclui apreciações sobre língua transplantada.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2) A alternativa que apresenta um argumento que não está presente no requerimento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a dependência linguística dos brasileiros em relação a Portugal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as divergências internas e externas no tocante às regras gramaticais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a significação política de uma língua original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a adaptação da língua ao meio ambiente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a necessidade de editarem-se obras com a fala brasileira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lastRenderedPageBreak/>
        <w:t>3) A alternativa em que o elemento sublinhado não se refere a nenhum elemento anteriormente presente no texto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...certo também de que, por esse fato, o falar e o escrever em geral...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...de sofrer continuamente censuras ásperas dos proprietários da língua...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...que, dentro do nosso país, os autores e os escritores,...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 xml:space="preserve">d) ...que militam em favor de sua </w:t>
      </w:r>
      <w:r w:rsidR="00F42F01"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ideia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,...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...é a sua criação mais viva e original;...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4) A linguagem empregada no requerimento é caracterizada por: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formalíssima e bem afinada com a tradição gramatical lusitana.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bastante formal, mas com pequenas influências da fala brasileira.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informal, já que o requerente condena a própria língua que emprega.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informal e descuidada no aspecto gramatical, ainda que com vocábulos cultos.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convencional e artificial, com concessões à fala popular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5) A abreviatura final do requerimento significa: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por e especial deferimento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para e esperado deferimento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pede e espera deferimento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próprio e especial deferimento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propõe e expõe deferimento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 xml:space="preserve">6) O requerimento está dividido em quatro parágrafos e um fecho; a alternativa que indica a correlação equivocada entre </w:t>
      </w:r>
      <w:proofErr w:type="gramStart"/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cad</w:t>
      </w:r>
      <w:bookmarkStart w:id="0" w:name="_GoBack"/>
      <w:bookmarkEnd w:id="0"/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a</w:t>
      </w:r>
      <w:proofErr w:type="gramEnd"/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 xml:space="preserve"> uma dessas partes e seu conteúdo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primeiro parágrafo - título, cargo que ocupa a pessoa a quem é dirigido o requerimento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segundo parágrafo - justificativa do pedido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c) terceiro parágrafo - ampliação da justificativa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quarto parágrafo - expectativa esperançosa do requerente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fecho - abreviação convencional de solicitação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7) A alternativa em que o adjetivo sublinhado expressa a opinião do requerente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Policarpo Quaresma, cidadão brasileiro...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...certo de que a língua portuguesa é emprestada ao Brasil;...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 xml:space="preserve">c) ...se </w:t>
      </w:r>
      <w:r w:rsidR="00F42F01"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veem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na humilhante contingência de sofrer continuamente censuras...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...não se entendem no tocante à correção gramatical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...possuidores da organização fisiológica e psicológica para que tendemos...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8) O requerente se refere a si mesmo na terceira pessoa; a alternativa em que, no entanto, se utiliza da primeira é: 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a) Policarpo Quaresma, cidadão brasileiro, funcionário público, certo de que a língua portuguesa é emprestada ao Brasil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b) ...sabendo, além, que, dentro do nosso país, os autores e os escritores, com especialidade os gramáticos, não se entendem...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 xml:space="preserve">c) o suplicante, deixando de parte os argumentos históricos que militam em favor de sua </w:t>
      </w:r>
      <w:r w:rsidR="00ED18F9"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ideia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, pede vênia para lembrar...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d) ...a emancipação política do País requer como complemento e consequência a sua emancipação idiomática.</w:t>
      </w:r>
      <w:r w:rsidRPr="00C1604D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br/>
        <w:t>e) ...por ser criação de povos que aqui viveram e ainda vivem,</w:t>
      </w:r>
    </w:p>
    <w:p w:rsidR="003D0117" w:rsidRPr="00195107" w:rsidRDefault="003D0117" w:rsidP="003D0117">
      <w:pPr>
        <w:spacing w:line="240" w:lineRule="auto"/>
        <w:rPr>
          <w:rFonts w:ascii="Arial" w:hAnsi="Arial" w:cs="Arial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3D0117" w:rsidRDefault="003D0117" w:rsidP="003D0117">
      <w:pPr>
        <w:rPr>
          <w:rFonts w:ascii="Arial" w:hAnsi="Arial" w:cs="Arial"/>
          <w:sz w:val="20"/>
          <w:szCs w:val="20"/>
        </w:rPr>
      </w:pPr>
    </w:p>
    <w:p w:rsidR="00107A10" w:rsidRDefault="000339D5"/>
    <w:sectPr w:rsidR="00107A10">
      <w:footerReference w:type="default" r:id="rId9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D5" w:rsidRDefault="000339D5">
      <w:pPr>
        <w:spacing w:after="0" w:line="240" w:lineRule="auto"/>
      </w:pPr>
      <w:r>
        <w:separator/>
      </w:r>
    </w:p>
  </w:endnote>
  <w:endnote w:type="continuationSeparator" w:id="0">
    <w:p w:rsidR="000339D5" w:rsidRDefault="0003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81" w:rsidRDefault="003D0117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58999EA6" wp14:editId="18681CED">
          <wp:extent cx="6645910" cy="302895"/>
          <wp:effectExtent l="0" t="0" r="254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D5" w:rsidRDefault="000339D5">
      <w:pPr>
        <w:spacing w:after="0" w:line="240" w:lineRule="auto"/>
      </w:pPr>
      <w:r>
        <w:separator/>
      </w:r>
    </w:p>
  </w:footnote>
  <w:footnote w:type="continuationSeparator" w:id="0">
    <w:p w:rsidR="000339D5" w:rsidRDefault="00033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7"/>
    <w:rsid w:val="000339D5"/>
    <w:rsid w:val="003D0117"/>
    <w:rsid w:val="004C5E3D"/>
    <w:rsid w:val="006960A8"/>
    <w:rsid w:val="00B72636"/>
    <w:rsid w:val="00ED18F9"/>
    <w:rsid w:val="00F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1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D0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117"/>
  </w:style>
  <w:style w:type="table" w:styleId="Tabelacomgrade">
    <w:name w:val="Table Grid"/>
    <w:basedOn w:val="Tabelanormal"/>
    <w:uiPriority w:val="59"/>
    <w:rsid w:val="003D01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1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D0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117"/>
  </w:style>
  <w:style w:type="table" w:styleId="Tabelacomgrade">
    <w:name w:val="Table Grid"/>
    <w:basedOn w:val="Tabelanormal"/>
    <w:uiPriority w:val="59"/>
    <w:rsid w:val="003D01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4</cp:revision>
  <dcterms:created xsi:type="dcterms:W3CDTF">2020-04-28T13:03:00Z</dcterms:created>
  <dcterms:modified xsi:type="dcterms:W3CDTF">2020-04-29T12:45:00Z</dcterms:modified>
</cp:coreProperties>
</file>