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20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6223818" cy="952528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720" w:right="0" w:hanging="72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ROTINA MATERNAL 1 - VÍDEO AULA NO BLOG –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22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/0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/20 -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SEGUNDA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-FEIRA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0" w:right="0" w:firstLine="0"/>
        <w:jc w:val="left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0" w:right="0" w:firstLine="0"/>
        <w:jc w:val="left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1219200</wp:posOffset>
            </wp:positionH>
            <wp:positionV relativeFrom="paragraph">
              <wp:posOffset>219075</wp:posOffset>
            </wp:positionV>
            <wp:extent cx="790575" cy="522215"/>
            <wp:effectExtent b="0" l="0" r="0" t="0"/>
            <wp:wrapNone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22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0" w:right="0" w:firstLine="0"/>
        <w:jc w:val="left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ACOLHIDA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História narrada - " Camilão, o comilão - professoras Jéssica e Ana Paula MATERNAL 1 A e B.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ATIVIDADE LÚDICA: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133350</wp:posOffset>
            </wp:positionV>
            <wp:extent cx="857250" cy="714375"/>
            <wp:effectExtent b="0" l="0" r="0" t="0"/>
            <wp:wrapNone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Projeto alimentação saudável Dra. Quiabo e Dra. Tangerina;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Vitamina de frutas (mamão com leite).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Atividade impressa frutas que gostam de comer.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0" w:right="0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        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0" w:right="0" w:firstLine="0"/>
        <w:jc w:val="left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1276350</wp:posOffset>
            </wp:positionH>
            <wp:positionV relativeFrom="paragraph">
              <wp:posOffset>180975</wp:posOffset>
            </wp:positionV>
            <wp:extent cx="857250" cy="571500"/>
            <wp:effectExtent b="0" l="0" r="0" t="0"/>
            <wp:wrapNone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tabs>
          <w:tab w:val="left" w:pos="1095"/>
        </w:tabs>
        <w:spacing w:after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b w:val="1"/>
          <w:i w:val="1"/>
          <w:u w:val="single"/>
          <w:rtl w:val="0"/>
        </w:rPr>
        <w:t xml:space="preserve">LANCHINHO: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0" w:right="0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0" w:right="0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HORA DA AULA EXTRA: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38100</wp:posOffset>
            </wp:positionV>
            <wp:extent cx="690563" cy="519506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19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Aula de música professor Léo ( Blog)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BRINCADEIRA LÚDICA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304800</wp:posOffset>
            </wp:positionV>
            <wp:extent cx="790575" cy="600837"/>
            <wp:effectExtent b="0" l="0" r="0" t="0"/>
            <wp:wrapNone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Cada criança deve segurar com a (mão ou boca) uma colher com um ovo.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0" distR="0">
          <wp:extent cx="6754921" cy="307975"/>
          <wp:effectExtent b="0" l="0" r="0" t="0"/>
          <wp:docPr id="8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v2GdiWPYo1zWiOx09M90Gr0EvQ==">AMUW2mXDdPa4H18DifOJYgk5EKGASiw7Er/w6Y/iF0gq8VXuAYnddMBUL8agUAY7Rkm0mgOHlx/ClrVHQKIla9QhESnqLa2JHSPozD6cA5mRbPHOeAhzilA=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