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EF952F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68A5BB4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59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F020D2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68A5BB4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7594">
                        <w:rPr>
                          <w:sz w:val="32"/>
                          <w:szCs w:val="32"/>
                        </w:rPr>
                        <w:t>3</w:t>
                      </w:r>
                      <w:r w:rsidR="00F020D2">
                        <w:rPr>
                          <w:sz w:val="32"/>
                          <w:szCs w:val="32"/>
                        </w:rPr>
                        <w:t>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</w:t>
                      </w:r>
                      <w:r w:rsidR="00FC34E2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0C0D7AD6" w:rsidR="00E07ADE" w:rsidRDefault="00702023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</w:t>
      </w:r>
      <w:r w:rsidR="00F020D2">
        <w:rPr>
          <w:rFonts w:ascii="Arial" w:hAnsi="Arial" w:cs="Arial"/>
          <w:sz w:val="26"/>
          <w:szCs w:val="26"/>
        </w:rPr>
        <w:t>mento da música: Xó Preguiça</w:t>
      </w:r>
      <w:r w:rsidRPr="00277594">
        <w:rPr>
          <w:rFonts w:ascii="Arial" w:hAnsi="Arial" w:cs="Arial"/>
          <w:sz w:val="26"/>
          <w:szCs w:val="26"/>
        </w:rPr>
        <w:t>.</w:t>
      </w:r>
      <w:r w:rsidR="00C93C17" w:rsidRPr="00277594">
        <w:rPr>
          <w:rFonts w:ascii="Arial" w:hAnsi="Arial" w:cs="Arial"/>
          <w:sz w:val="26"/>
          <w:szCs w:val="26"/>
        </w:rPr>
        <w:t xml:space="preserve">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2E8D4964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F020D2">
        <w:rPr>
          <w:rFonts w:ascii="Arial" w:hAnsi="Arial" w:cs="Arial"/>
          <w:sz w:val="26"/>
          <w:szCs w:val="26"/>
        </w:rPr>
        <w:t>história cantada: A Boca do Jacaré</w:t>
      </w:r>
      <w:r>
        <w:rPr>
          <w:rFonts w:ascii="Arial" w:hAnsi="Arial" w:cs="Arial"/>
          <w:sz w:val="26"/>
          <w:szCs w:val="26"/>
        </w:rPr>
        <w:t>. (Vídeo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7623B91D" w:rsidR="00F020D2" w:rsidRDefault="00F020D2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Movimento com balões.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0FD87BCE" w14:textId="79B86204" w:rsidR="00277594" w:rsidRDefault="00F020D2" w:rsidP="0027759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 Xó Preguiça</w:t>
      </w:r>
      <w:r w:rsidR="00277594" w:rsidRPr="00277594">
        <w:rPr>
          <w:rFonts w:ascii="Arial" w:hAnsi="Arial" w:cs="Arial"/>
          <w:sz w:val="26"/>
          <w:szCs w:val="26"/>
        </w:rPr>
        <w:t>. (Vídeo no blog)</w:t>
      </w:r>
    </w:p>
    <w:p w14:paraId="691F71C9" w14:textId="51BC261E" w:rsidR="00F020D2" w:rsidRDefault="00F020D2" w:rsidP="0027759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cantada: A Boca do Jacaré. (Vídeo no blog)</w:t>
      </w:r>
    </w:p>
    <w:p w14:paraId="24F0E55F" w14:textId="24E97589" w:rsidR="00277594" w:rsidRDefault="00277594" w:rsidP="00565F8B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 xml:space="preserve">Momento da </w:t>
      </w:r>
      <w:r w:rsidR="00F020D2">
        <w:rPr>
          <w:rFonts w:ascii="Arial" w:hAnsi="Arial" w:cs="Arial"/>
          <w:sz w:val="26"/>
          <w:szCs w:val="26"/>
        </w:rPr>
        <w:t>atividade: Movimento com balões.</w:t>
      </w:r>
      <w:bookmarkStart w:id="0" w:name="_GoBack"/>
      <w:bookmarkEnd w:id="0"/>
      <w:r w:rsidRPr="0027759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410A" w14:textId="77777777" w:rsidR="00A818E7" w:rsidRDefault="00A818E7" w:rsidP="008E0B1D">
      <w:pPr>
        <w:spacing w:after="0" w:line="240" w:lineRule="auto"/>
      </w:pPr>
      <w:r>
        <w:separator/>
      </w:r>
    </w:p>
  </w:endnote>
  <w:endnote w:type="continuationSeparator" w:id="0">
    <w:p w14:paraId="638DEBF4" w14:textId="77777777" w:rsidR="00A818E7" w:rsidRDefault="00A818E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BDD56" w14:textId="77777777" w:rsidR="00A818E7" w:rsidRDefault="00A818E7" w:rsidP="008E0B1D">
      <w:pPr>
        <w:spacing w:after="0" w:line="240" w:lineRule="auto"/>
      </w:pPr>
      <w:r>
        <w:separator/>
      </w:r>
    </w:p>
  </w:footnote>
  <w:footnote w:type="continuationSeparator" w:id="0">
    <w:p w14:paraId="7B305E34" w14:textId="77777777" w:rsidR="00A818E7" w:rsidRDefault="00A818E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77594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68AB-6D99-48E1-9E63-C51FE87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2020-04-07T21:17:00Z</dcterms:created>
  <dcterms:modified xsi:type="dcterms:W3CDTF">2020-09-27T20:30:00Z</dcterms:modified>
</cp:coreProperties>
</file>